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853EA" w14:textId="300BAF1A" w:rsidR="00A42F1C" w:rsidRPr="00B571D7" w:rsidRDefault="0012474E">
      <w:pPr>
        <w:rPr>
          <w:color w:val="D9117E"/>
        </w:rPr>
      </w:pPr>
      <w:r>
        <w:rPr>
          <w:noProof/>
          <w:color w:val="D9117E"/>
        </w:rPr>
        <w:drawing>
          <wp:anchor distT="0" distB="0" distL="114300" distR="114300" simplePos="0" relativeHeight="251692032" behindDoc="1" locked="0" layoutInCell="1" allowOverlap="1" wp14:anchorId="1E4A3B22" wp14:editId="7940B074">
            <wp:simplePos x="0" y="0"/>
            <wp:positionH relativeFrom="column">
              <wp:posOffset>-901051</wp:posOffset>
            </wp:positionH>
            <wp:positionV relativeFrom="paragraph">
              <wp:posOffset>6934756</wp:posOffset>
            </wp:positionV>
            <wp:extent cx="5219065" cy="2609711"/>
            <wp:effectExtent l="0" t="0" r="635" b="0"/>
            <wp:wrapNone/>
            <wp:docPr id="131472538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25389" name="Picture 1314725389"/>
                    <pic:cNvPicPr/>
                  </pic:nvPicPr>
                  <pic:blipFill>
                    <a:blip r:embed="rId10">
                      <a:extLst>
                        <a:ext uri="{28A0092B-C50C-407E-A947-70E740481C1C}">
                          <a14:useLocalDpi xmlns:a14="http://schemas.microsoft.com/office/drawing/2010/main" val="0"/>
                        </a:ext>
                      </a:extLst>
                    </a:blip>
                    <a:stretch>
                      <a:fillRect/>
                    </a:stretch>
                  </pic:blipFill>
                  <pic:spPr>
                    <a:xfrm>
                      <a:off x="0" y="0"/>
                      <a:ext cx="5250857" cy="2625608"/>
                    </a:xfrm>
                    <a:prstGeom prst="rect">
                      <a:avLst/>
                    </a:prstGeom>
                  </pic:spPr>
                </pic:pic>
              </a:graphicData>
            </a:graphic>
            <wp14:sizeRelH relativeFrom="page">
              <wp14:pctWidth>0</wp14:pctWidth>
            </wp14:sizeRelH>
            <wp14:sizeRelV relativeFrom="page">
              <wp14:pctHeight>0</wp14:pctHeight>
            </wp14:sizeRelV>
          </wp:anchor>
        </w:drawing>
      </w:r>
      <w:r w:rsidRPr="00B571D7">
        <w:rPr>
          <w:noProof/>
          <w:color w:val="D9117E"/>
        </w:rPr>
        <mc:AlternateContent>
          <mc:Choice Requires="wps">
            <w:drawing>
              <wp:anchor distT="0" distB="0" distL="114300" distR="114300" simplePos="0" relativeHeight="251666432" behindDoc="0" locked="0" layoutInCell="1" allowOverlap="1" wp14:anchorId="3051E9F5" wp14:editId="2A3ADCB9">
                <wp:simplePos x="0" y="0"/>
                <wp:positionH relativeFrom="column">
                  <wp:posOffset>-747395</wp:posOffset>
                </wp:positionH>
                <wp:positionV relativeFrom="paragraph">
                  <wp:posOffset>7131996</wp:posOffset>
                </wp:positionV>
                <wp:extent cx="4902191" cy="4843145"/>
                <wp:effectExtent l="0" t="0" r="0" b="0"/>
                <wp:wrapNone/>
                <wp:docPr id="1245411009" name="Text Box 5"/>
                <wp:cNvGraphicFramePr/>
                <a:graphic xmlns:a="http://schemas.openxmlformats.org/drawingml/2006/main">
                  <a:graphicData uri="http://schemas.microsoft.com/office/word/2010/wordprocessingShape">
                    <wps:wsp>
                      <wps:cNvSpPr txBox="1"/>
                      <wps:spPr>
                        <a:xfrm>
                          <a:off x="0" y="0"/>
                          <a:ext cx="4902191" cy="4843145"/>
                        </a:xfrm>
                        <a:prstGeom prst="rect">
                          <a:avLst/>
                        </a:prstGeom>
                        <a:noFill/>
                        <a:ln w="6350">
                          <a:noFill/>
                        </a:ln>
                      </wps:spPr>
                      <wps:txbx>
                        <w:txbxContent>
                          <w:p w14:paraId="0CF8BD1B" w14:textId="359B1D30" w:rsidR="00F6771C" w:rsidRPr="0012474E" w:rsidRDefault="00F6771C" w:rsidP="00F6771C">
                            <w:pPr>
                              <w:spacing w:line="230" w:lineRule="exact"/>
                              <w:rPr>
                                <w:rFonts w:ascii="Fidelity Sans 2" w:hAnsi="Fidelity Sans 2"/>
                                <w:b/>
                                <w:bCs/>
                                <w:sz w:val="17"/>
                                <w:szCs w:val="17"/>
                              </w:rPr>
                            </w:pPr>
                            <w:r w:rsidRPr="0012474E">
                              <w:rPr>
                                <w:rFonts w:ascii="Fidelity Sans 2" w:hAnsi="Fidelity Sans 2"/>
                                <w:b/>
                                <w:bCs/>
                                <w:sz w:val="17"/>
                                <w:szCs w:val="17"/>
                              </w:rPr>
                              <w:t>Investing involves risk, including risk of loss.</w:t>
                            </w:r>
                          </w:p>
                          <w:p w14:paraId="22682F1D" w14:textId="306D12F1"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The information in this email is intended solely for the attention and use of the named addressee. This message or any part thereof must not be disclosed, copied, distributed, or retained by any person without authorization of the addressee.</w:t>
                            </w:r>
                          </w:p>
                          <w:p w14:paraId="7C99CD4E" w14:textId="2759EECE"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Please do not respond to this email. This mailbox is not monitored, and you will not receive a response.</w:t>
                            </w:r>
                          </w:p>
                          <w:p w14:paraId="6E12CA62" w14:textId="402B23A9" w:rsidR="00F6771C" w:rsidRPr="00F6771C" w:rsidRDefault="00F6771C" w:rsidP="00F6771C">
                            <w:pPr>
                              <w:spacing w:line="230" w:lineRule="exact"/>
                              <w:rPr>
                                <w:rFonts w:ascii="Fidelity Sans 2" w:hAnsi="Fidelity Sans 2"/>
                                <w:sz w:val="17"/>
                                <w:szCs w:val="17"/>
                              </w:rPr>
                            </w:pPr>
                            <w:proofErr w:type="spellStart"/>
                            <w:r w:rsidRPr="00F6771C">
                              <w:rPr>
                                <w:rFonts w:ascii="Fidelity Sans 2" w:hAnsi="Fidelity Sans 2"/>
                                <w:sz w:val="17"/>
                                <w:szCs w:val="17"/>
                              </w:rPr>
                              <w:t>NetBenefits</w:t>
                            </w:r>
                            <w:proofErr w:type="spellEnd"/>
                            <w:r w:rsidRPr="00F6771C">
                              <w:rPr>
                                <w:rFonts w:ascii="Fidelity Sans 2" w:hAnsi="Fidelity Sans 2"/>
                                <w:sz w:val="17"/>
                                <w:szCs w:val="17"/>
                              </w:rPr>
                              <w:t>, Fidelity, and the Fidelity Investments logo are registered service marks of FMR LLC.</w:t>
                            </w:r>
                          </w:p>
                          <w:p w14:paraId="0E316A63" w14:textId="7437E9DB"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xml:space="preserve">Fidelity Brokerage Services LLC, Member NYSE, </w:t>
                            </w:r>
                            <w:hyperlink r:id="rId11" w:history="1">
                              <w:r w:rsidRPr="0066721C">
                                <w:rPr>
                                  <w:rStyle w:val="Hyperlink"/>
                                  <w:rFonts w:ascii="Fidelity Sans 2" w:hAnsi="Fidelity Sans 2"/>
                                  <w:color w:val="0070C0"/>
                                  <w:sz w:val="17"/>
                                  <w:szCs w:val="17"/>
                                </w:rPr>
                                <w:t>SIPC</w:t>
                              </w:r>
                            </w:hyperlink>
                            <w:r w:rsidRPr="00F6771C">
                              <w:rPr>
                                <w:rFonts w:ascii="Fidelity Sans 2" w:hAnsi="Fidelity Sans 2"/>
                                <w:sz w:val="17"/>
                                <w:szCs w:val="17"/>
                              </w:rPr>
                              <w:t>, 900 Salem Street, Smithfield, RI 02917</w:t>
                            </w:r>
                          </w:p>
                          <w:p w14:paraId="4206CE44" w14:textId="7AD61DC6"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2026 FMR LLC. All rights reserved.</w:t>
                            </w:r>
                          </w:p>
                          <w:p w14:paraId="0F40080F" w14:textId="1A23CCD7" w:rsidR="00975E39"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1267704.1.0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51E9F5" id="_x0000_t202" coordsize="21600,21600" o:spt="202" path="m,l,21600r21600,l21600,xe">
                <v:stroke joinstyle="miter"/>
                <v:path gradientshapeok="t" o:connecttype="rect"/>
              </v:shapetype>
              <v:shape id="Text Box 5" o:spid="_x0000_s1026" type="#_x0000_t202" style="position:absolute;margin-left:-58.85pt;margin-top:561.55pt;width:386pt;height:38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" filled="f" stroked="f" strokeweight=".5pt">
                <v:textbox>
                  <w:txbxContent>
                    <w:p w14:paraId="0CF8BD1B" w14:textId="359B1D30" w:rsidR="00F6771C" w:rsidRPr="0012474E" w:rsidRDefault="00F6771C" w:rsidP="00F6771C">
                      <w:pPr>
                        <w:spacing w:line="230" w:lineRule="exact"/>
                        <w:rPr>
                          <w:rFonts w:ascii="Fidelity Sans 2" w:hAnsi="Fidelity Sans 2"/>
                          <w:b/>
                          <w:bCs/>
                          <w:sz w:val="17"/>
                          <w:szCs w:val="17"/>
                        </w:rPr>
                      </w:pPr>
                      <w:r w:rsidRPr="0012474E">
                        <w:rPr>
                          <w:rFonts w:ascii="Fidelity Sans 2" w:hAnsi="Fidelity Sans 2"/>
                          <w:b/>
                          <w:bCs/>
                          <w:sz w:val="17"/>
                          <w:szCs w:val="17"/>
                        </w:rPr>
                        <w:t>Investing involves risk, including risk of loss.</w:t>
                      </w:r>
                    </w:p>
                    <w:p w14:paraId="22682F1D" w14:textId="306D12F1"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The information in this email is intended solely for the attention and use of the named addressee. This message or any part thereof must not be disclosed, copied, distributed, or retained by any person without authorization of the addressee.</w:t>
                      </w:r>
                    </w:p>
                    <w:p w14:paraId="7C99CD4E" w14:textId="2759EECE"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Please do not respond to this email. This mailbox is not monitored, and you will not receive a response.</w:t>
                      </w:r>
                    </w:p>
                    <w:p w14:paraId="6E12CA62" w14:textId="402B23A9" w:rsidR="00F6771C" w:rsidRPr="00F6771C" w:rsidRDefault="00F6771C" w:rsidP="00F6771C">
                      <w:pPr>
                        <w:spacing w:line="230" w:lineRule="exact"/>
                        <w:rPr>
                          <w:rFonts w:ascii="Fidelity Sans 2" w:hAnsi="Fidelity Sans 2"/>
                          <w:sz w:val="17"/>
                          <w:szCs w:val="17"/>
                        </w:rPr>
                      </w:pPr>
                      <w:proofErr w:type="spellStart"/>
                      <w:r w:rsidRPr="00F6771C">
                        <w:rPr>
                          <w:rFonts w:ascii="Fidelity Sans 2" w:hAnsi="Fidelity Sans 2"/>
                          <w:sz w:val="17"/>
                          <w:szCs w:val="17"/>
                        </w:rPr>
                        <w:t>NetBenefits</w:t>
                      </w:r>
                      <w:proofErr w:type="spellEnd"/>
                      <w:r w:rsidRPr="00F6771C">
                        <w:rPr>
                          <w:rFonts w:ascii="Fidelity Sans 2" w:hAnsi="Fidelity Sans 2"/>
                          <w:sz w:val="17"/>
                          <w:szCs w:val="17"/>
                        </w:rPr>
                        <w:t>, Fidelity, and the Fidelity Investments logo are registered service marks of FMR LLC.</w:t>
                      </w:r>
                    </w:p>
                    <w:p w14:paraId="0E316A63" w14:textId="7437E9DB"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xml:space="preserve">Fidelity Brokerage Services LLC, Member NYSE, </w:t>
                      </w:r>
                      <w:hyperlink r:id="rId12" w:history="1">
                        <w:r w:rsidRPr="0066721C">
                          <w:rPr>
                            <w:rStyle w:val="Hyperlink"/>
                            <w:rFonts w:ascii="Fidelity Sans 2" w:hAnsi="Fidelity Sans 2"/>
                            <w:color w:val="0070C0"/>
                            <w:sz w:val="17"/>
                            <w:szCs w:val="17"/>
                          </w:rPr>
                          <w:t>SIPC</w:t>
                        </w:r>
                      </w:hyperlink>
                      <w:r w:rsidRPr="00F6771C">
                        <w:rPr>
                          <w:rFonts w:ascii="Fidelity Sans 2" w:hAnsi="Fidelity Sans 2"/>
                          <w:sz w:val="17"/>
                          <w:szCs w:val="17"/>
                        </w:rPr>
                        <w:t>, 900 Salem Street, Smithfield, RI 02917</w:t>
                      </w:r>
                    </w:p>
                    <w:p w14:paraId="4206CE44" w14:textId="7AD61DC6"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2026 FMR LLC. All rights reserved.</w:t>
                      </w:r>
                    </w:p>
                    <w:p w14:paraId="0F40080F" w14:textId="1A23CCD7" w:rsidR="00975E39"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1267704.1.0</w:t>
                      </w:r>
                    </w:p>
                  </w:txbxContent>
                </v:textbox>
              </v:shape>
            </w:pict>
          </mc:Fallback>
        </mc:AlternateContent>
      </w:r>
      <w:r w:rsidR="00F6771C">
        <w:rPr>
          <w:noProof/>
          <w:color w:val="D9117E"/>
        </w:rPr>
        <w:drawing>
          <wp:anchor distT="0" distB="0" distL="114300" distR="114300" simplePos="0" relativeHeight="251697152" behindDoc="0" locked="0" layoutInCell="1" allowOverlap="1" wp14:anchorId="398997F1" wp14:editId="4E2F82C6">
            <wp:simplePos x="0" y="0"/>
            <wp:positionH relativeFrom="column">
              <wp:posOffset>-657267</wp:posOffset>
            </wp:positionH>
            <wp:positionV relativeFrom="paragraph">
              <wp:posOffset>6333490</wp:posOffset>
            </wp:positionV>
            <wp:extent cx="998855" cy="332951"/>
            <wp:effectExtent l="0" t="0" r="4445" b="0"/>
            <wp:wrapNone/>
            <wp:docPr id="1295512520" name="Picture 1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12520" name="Picture 13">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998855" cy="332951"/>
                    </a:xfrm>
                    <a:prstGeom prst="rect">
                      <a:avLst/>
                    </a:prstGeom>
                  </pic:spPr>
                </pic:pic>
              </a:graphicData>
            </a:graphic>
            <wp14:sizeRelH relativeFrom="page">
              <wp14:pctWidth>0</wp14:pctWidth>
            </wp14:sizeRelH>
            <wp14:sizeRelV relativeFrom="page">
              <wp14:pctHeight>0</wp14:pctHeight>
            </wp14:sizeRelV>
          </wp:anchor>
        </w:drawing>
      </w:r>
      <w:r w:rsidR="00F6771C" w:rsidRPr="00B571D7">
        <w:rPr>
          <w:noProof/>
          <w:color w:val="D9117E"/>
        </w:rPr>
        <mc:AlternateContent>
          <mc:Choice Requires="wps">
            <w:drawing>
              <wp:anchor distT="0" distB="0" distL="114300" distR="114300" simplePos="0" relativeHeight="251664384" behindDoc="0" locked="0" layoutInCell="1" allowOverlap="1" wp14:anchorId="58D3F6FA" wp14:editId="0398CDB8">
                <wp:simplePos x="0" y="0"/>
                <wp:positionH relativeFrom="column">
                  <wp:posOffset>-762000</wp:posOffset>
                </wp:positionH>
                <wp:positionV relativeFrom="paragraph">
                  <wp:posOffset>3488267</wp:posOffset>
                </wp:positionV>
                <wp:extent cx="4916170" cy="2802466"/>
                <wp:effectExtent l="0" t="0" r="0" b="0"/>
                <wp:wrapNone/>
                <wp:docPr id="187484509" name="Text Box 5"/>
                <wp:cNvGraphicFramePr/>
                <a:graphic xmlns:a="http://schemas.openxmlformats.org/drawingml/2006/main">
                  <a:graphicData uri="http://schemas.microsoft.com/office/word/2010/wordprocessingShape">
                    <wps:wsp>
                      <wps:cNvSpPr txBox="1"/>
                      <wps:spPr>
                        <a:xfrm>
                          <a:off x="0" y="0"/>
                          <a:ext cx="4916170" cy="2802466"/>
                        </a:xfrm>
                        <a:prstGeom prst="rect">
                          <a:avLst/>
                        </a:prstGeom>
                        <a:noFill/>
                        <a:ln w="6350">
                          <a:noFill/>
                        </a:ln>
                      </wps:spPr>
                      <wps:txbx>
                        <w:txbxContent>
                          <w:p w14:paraId="019D5C3C" w14:textId="5C0EC57E" w:rsidR="00447EEC" w:rsidRDefault="00F6771C" w:rsidP="00475117">
                            <w:pPr>
                              <w:spacing w:after="0" w:line="340" w:lineRule="exact"/>
                              <w:rPr>
                                <w:rFonts w:ascii="Fidelity Sans 2" w:hAnsi="Fidelity Sans 2"/>
                                <w:sz w:val="22"/>
                                <w:szCs w:val="22"/>
                              </w:rPr>
                            </w:pPr>
                            <w:r w:rsidRPr="00F6771C">
                              <w:rPr>
                                <w:rFonts w:ascii="Fidelity Sans 2" w:hAnsi="Fidelity Sans 2"/>
                                <w:sz w:val="22"/>
                                <w:szCs w:val="22"/>
                              </w:rPr>
                              <w:t>During and after your military career, you’ll need to make many different short- and long-term financial decisions. Fidelity is here with education that can help you and your family make these decisions with confidence.</w:t>
                            </w:r>
                          </w:p>
                          <w:p w14:paraId="2471B0FD" w14:textId="77777777" w:rsidR="00447EEC" w:rsidRDefault="00447EEC" w:rsidP="00475117">
                            <w:pPr>
                              <w:spacing w:after="0" w:line="340" w:lineRule="exact"/>
                              <w:rPr>
                                <w:rFonts w:ascii="Fidelity Sans 2" w:hAnsi="Fidelity Sans 2"/>
                                <w:sz w:val="22"/>
                                <w:szCs w:val="22"/>
                              </w:rPr>
                            </w:pPr>
                          </w:p>
                          <w:p w14:paraId="0D5349C1" w14:textId="1365001A" w:rsidR="00F6771C" w:rsidRPr="00F6771C" w:rsidRDefault="00F6771C" w:rsidP="00F6771C">
                            <w:pPr>
                              <w:spacing w:after="0" w:line="340" w:lineRule="exact"/>
                              <w:rPr>
                                <w:rFonts w:ascii="Fidelity Sans 2" w:hAnsi="Fidelity Sans 2"/>
                                <w:sz w:val="22"/>
                                <w:szCs w:val="22"/>
                              </w:rPr>
                            </w:pPr>
                            <w:r w:rsidRPr="00F6771C">
                              <w:rPr>
                                <w:rFonts w:ascii="Fidelity Sans 2" w:hAnsi="Fidelity Sans 2"/>
                                <w:sz w:val="22"/>
                                <w:szCs w:val="22"/>
                              </w:rPr>
                              <w:t>Just go</w:t>
                            </w:r>
                            <w:r w:rsidR="00551562">
                              <w:rPr>
                                <w:rFonts w:ascii="Fidelity Sans 2" w:hAnsi="Fidelity Sans 2"/>
                                <w:sz w:val="22"/>
                                <w:szCs w:val="22"/>
                              </w:rPr>
                              <w:t xml:space="preserve"> to</w:t>
                            </w:r>
                            <w:r w:rsidRPr="00F6771C">
                              <w:rPr>
                                <w:rFonts w:ascii="Fidelity Sans 2" w:hAnsi="Fidelity Sans 2"/>
                                <w:sz w:val="22"/>
                                <w:szCs w:val="22"/>
                              </w:rPr>
                              <w:t xml:space="preserve"> our </w:t>
                            </w:r>
                            <w:hyperlink r:id="rId15" w:history="1">
                              <w:r w:rsidRPr="0012474E">
                                <w:rPr>
                                  <w:rStyle w:val="Hyperlink"/>
                                  <w:rFonts w:ascii="Fidelity Sans 2" w:hAnsi="Fidelity Sans 2"/>
                                  <w:color w:val="0070C0"/>
                                  <w:sz w:val="22"/>
                                  <w:szCs w:val="22"/>
                                </w:rPr>
                                <w:t>Military Community Page</w:t>
                              </w:r>
                            </w:hyperlink>
                            <w:r w:rsidRPr="0012474E">
                              <w:rPr>
                                <w:rFonts w:ascii="Fidelity Sans 2" w:hAnsi="Fidelity Sans 2"/>
                                <w:color w:val="0070C0"/>
                                <w:sz w:val="22"/>
                                <w:szCs w:val="22"/>
                              </w:rPr>
                              <w:t xml:space="preserve"> </w:t>
                            </w:r>
                            <w:r w:rsidRPr="00F6771C">
                              <w:rPr>
                                <w:rFonts w:ascii="Fidelity Sans 2" w:hAnsi="Fidelity Sans 2"/>
                                <w:sz w:val="22"/>
                                <w:szCs w:val="22"/>
                              </w:rPr>
                              <w:t>where we cover topics such as:</w:t>
                            </w:r>
                          </w:p>
                          <w:p w14:paraId="4F413466" w14:textId="77777777" w:rsidR="00F6771C" w:rsidRPr="00F6771C" w:rsidRDefault="00F6771C" w:rsidP="00F6771C">
                            <w:pPr>
                              <w:spacing w:after="0" w:line="340" w:lineRule="exact"/>
                              <w:rPr>
                                <w:rFonts w:ascii="Fidelity Sans 2" w:hAnsi="Fidelity Sans 2"/>
                                <w:sz w:val="22"/>
                                <w:szCs w:val="22"/>
                              </w:rPr>
                            </w:pPr>
                          </w:p>
                          <w:p w14:paraId="13840B3E" w14:textId="77777777" w:rsidR="00F6771C" w:rsidRPr="00F6771C" w:rsidRDefault="00F6771C" w:rsidP="00F6771C">
                            <w:pPr>
                              <w:pStyle w:val="ListParagraph"/>
                              <w:numPr>
                                <w:ilvl w:val="0"/>
                                <w:numId w:val="7"/>
                              </w:numPr>
                              <w:spacing w:after="0" w:line="340" w:lineRule="exact"/>
                              <w:ind w:left="360" w:hanging="180"/>
                              <w:rPr>
                                <w:rFonts w:ascii="Fidelity Sans 2" w:hAnsi="Fidelity Sans 2"/>
                                <w:sz w:val="22"/>
                                <w:szCs w:val="22"/>
                              </w:rPr>
                            </w:pPr>
                            <w:r w:rsidRPr="00F6771C">
                              <w:rPr>
                                <w:rFonts w:ascii="Fidelity Sans 2" w:hAnsi="Fidelity Sans 2"/>
                                <w:sz w:val="22"/>
                                <w:szCs w:val="22"/>
                              </w:rPr>
                              <w:t>Debt management, credit scores, and financial wellness</w:t>
                            </w:r>
                          </w:p>
                          <w:p w14:paraId="4BB0095D" w14:textId="77777777" w:rsidR="00F6771C" w:rsidRPr="00F6771C" w:rsidRDefault="00F6771C" w:rsidP="00F6771C">
                            <w:pPr>
                              <w:pStyle w:val="ListParagraph"/>
                              <w:numPr>
                                <w:ilvl w:val="0"/>
                                <w:numId w:val="7"/>
                              </w:numPr>
                              <w:spacing w:after="0" w:line="340" w:lineRule="exact"/>
                              <w:ind w:left="360" w:hanging="180"/>
                              <w:rPr>
                                <w:rFonts w:ascii="Fidelity Sans 2" w:hAnsi="Fidelity Sans 2"/>
                                <w:sz w:val="22"/>
                                <w:szCs w:val="22"/>
                              </w:rPr>
                            </w:pPr>
                            <w:r w:rsidRPr="00F6771C">
                              <w:rPr>
                                <w:rFonts w:ascii="Fidelity Sans 2" w:hAnsi="Fidelity Sans 2"/>
                                <w:sz w:val="22"/>
                                <w:szCs w:val="22"/>
                              </w:rPr>
                              <w:t>Unexpected retirement and caring for aging loved ones</w:t>
                            </w:r>
                          </w:p>
                          <w:p w14:paraId="3B640555" w14:textId="77777777" w:rsidR="00F6771C" w:rsidRPr="00F6771C" w:rsidRDefault="00F6771C" w:rsidP="00F6771C">
                            <w:pPr>
                              <w:pStyle w:val="ListParagraph"/>
                              <w:numPr>
                                <w:ilvl w:val="0"/>
                                <w:numId w:val="7"/>
                              </w:numPr>
                              <w:spacing w:after="0" w:line="340" w:lineRule="exact"/>
                              <w:ind w:left="360" w:hanging="180"/>
                              <w:rPr>
                                <w:rFonts w:ascii="Fidelity Sans 2" w:hAnsi="Fidelity Sans 2"/>
                                <w:sz w:val="22"/>
                                <w:szCs w:val="22"/>
                              </w:rPr>
                            </w:pPr>
                            <w:r w:rsidRPr="00F6771C">
                              <w:rPr>
                                <w:rFonts w:ascii="Fidelity Sans 2" w:hAnsi="Fidelity Sans 2"/>
                                <w:sz w:val="22"/>
                                <w:szCs w:val="22"/>
                              </w:rPr>
                              <w:t>Career planning</w:t>
                            </w:r>
                          </w:p>
                          <w:p w14:paraId="072D71D6" w14:textId="77777777" w:rsidR="00F6771C" w:rsidRPr="00F6771C" w:rsidRDefault="00F6771C" w:rsidP="00F6771C">
                            <w:pPr>
                              <w:spacing w:after="0" w:line="340" w:lineRule="exact"/>
                              <w:rPr>
                                <w:rFonts w:ascii="Fidelity Sans 2" w:hAnsi="Fidelity Sans 2"/>
                                <w:sz w:val="22"/>
                                <w:szCs w:val="22"/>
                              </w:rPr>
                            </w:pPr>
                          </w:p>
                          <w:p w14:paraId="39A94B4C" w14:textId="7574DE0E" w:rsidR="00975E39" w:rsidRPr="00975E39" w:rsidRDefault="00F6771C" w:rsidP="00F6771C">
                            <w:pPr>
                              <w:spacing w:after="0" w:line="340" w:lineRule="exact"/>
                              <w:rPr>
                                <w:rFonts w:ascii="Fidelity Sans 2" w:hAnsi="Fidelity Sans 2"/>
                                <w:sz w:val="22"/>
                                <w:szCs w:val="22"/>
                              </w:rPr>
                            </w:pPr>
                            <w:r w:rsidRPr="00F6771C">
                              <w:rPr>
                                <w:rFonts w:ascii="Fidelity Sans 2" w:hAnsi="Fidelity Sans 2"/>
                                <w:sz w:val="22"/>
                                <w:szCs w:val="22"/>
                              </w:rPr>
                              <w:t xml:space="preserve">Visit our </w:t>
                            </w:r>
                            <w:proofErr w:type="spellStart"/>
                            <w:r w:rsidRPr="00F6771C">
                              <w:rPr>
                                <w:rFonts w:ascii="Fidelity Sans 2" w:hAnsi="Fidelity Sans 2"/>
                                <w:sz w:val="22"/>
                                <w:szCs w:val="22"/>
                              </w:rPr>
                              <w:t>NetBenefits</w:t>
                            </w:r>
                            <w:proofErr w:type="spellEnd"/>
                            <w:r w:rsidRPr="00F6771C">
                              <w:rPr>
                                <w:rFonts w:ascii="Fidelity Sans 2" w:hAnsi="Fidelity Sans 2"/>
                                <w:sz w:val="22"/>
                                <w:szCs w:val="22"/>
                              </w:rPr>
                              <w:t xml:space="preserve"> page today and let us help you </w:t>
                            </w:r>
                            <w:proofErr w:type="gramStart"/>
                            <w:r w:rsidRPr="00F6771C">
                              <w:rPr>
                                <w:rFonts w:ascii="Fidelity Sans 2" w:hAnsi="Fidelity Sans 2"/>
                                <w:sz w:val="22"/>
                                <w:szCs w:val="22"/>
                              </w:rPr>
                              <w:t>take a look</w:t>
                            </w:r>
                            <w:proofErr w:type="gramEnd"/>
                            <w:r w:rsidRPr="00F6771C">
                              <w:rPr>
                                <w:rFonts w:ascii="Fidelity Sans 2" w:hAnsi="Fidelity Sans 2"/>
                                <w:sz w:val="22"/>
                                <w:szCs w:val="22"/>
                              </w:rPr>
                              <w:t xml:space="preserve"> at the benefits that will best support your financial goals.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3F6FA" id="_x0000_t202" coordsize="21600,21600" o:spt="202" path="m,l,21600r21600,l21600,xe">
                <v:stroke joinstyle="miter"/>
                <v:path gradientshapeok="t" o:connecttype="rect"/>
              </v:shapetype>
              <v:shape id="_x0000_s1027" type="#_x0000_t202" style="position:absolute;margin-left:-60pt;margin-top:274.65pt;width:387.1pt;height:22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" filled="f" stroked="f" strokeweight=".5pt">
                <v:textbox>
                  <w:txbxContent>
                    <w:p w14:paraId="019D5C3C" w14:textId="5C0EC57E" w:rsidR="00447EEC" w:rsidRDefault="00F6771C" w:rsidP="00475117">
                      <w:pPr>
                        <w:spacing w:after="0" w:line="340" w:lineRule="exact"/>
                        <w:rPr>
                          <w:rFonts w:ascii="Fidelity Sans 2" w:hAnsi="Fidelity Sans 2"/>
                          <w:sz w:val="22"/>
                          <w:szCs w:val="22"/>
                        </w:rPr>
                      </w:pPr>
                      <w:r w:rsidRPr="00F6771C">
                        <w:rPr>
                          <w:rFonts w:ascii="Fidelity Sans 2" w:hAnsi="Fidelity Sans 2"/>
                          <w:sz w:val="22"/>
                          <w:szCs w:val="22"/>
                        </w:rPr>
                        <w:t>During and after your military career, you’ll need to make many different short- and long-term financial decisions. Fidelity is here with education that can help you and your family make these decisions with confidence.</w:t>
                      </w:r>
                    </w:p>
                    <w:p w14:paraId="2471B0FD" w14:textId="77777777" w:rsidR="00447EEC" w:rsidRDefault="00447EEC" w:rsidP="00475117">
                      <w:pPr>
                        <w:spacing w:after="0" w:line="340" w:lineRule="exact"/>
                        <w:rPr>
                          <w:rFonts w:ascii="Fidelity Sans 2" w:hAnsi="Fidelity Sans 2"/>
                          <w:sz w:val="22"/>
                          <w:szCs w:val="22"/>
                        </w:rPr>
                      </w:pPr>
                    </w:p>
                    <w:p w14:paraId="0D5349C1" w14:textId="1365001A" w:rsidR="00F6771C" w:rsidRPr="00F6771C" w:rsidRDefault="00F6771C" w:rsidP="00F6771C">
                      <w:pPr>
                        <w:spacing w:after="0" w:line="340" w:lineRule="exact"/>
                        <w:rPr>
                          <w:rFonts w:ascii="Fidelity Sans 2" w:hAnsi="Fidelity Sans 2"/>
                          <w:sz w:val="22"/>
                          <w:szCs w:val="22"/>
                        </w:rPr>
                      </w:pPr>
                      <w:r w:rsidRPr="00F6771C">
                        <w:rPr>
                          <w:rFonts w:ascii="Fidelity Sans 2" w:hAnsi="Fidelity Sans 2"/>
                          <w:sz w:val="22"/>
                          <w:szCs w:val="22"/>
                        </w:rPr>
                        <w:t>Just go</w:t>
                      </w:r>
                      <w:r w:rsidR="00551562">
                        <w:rPr>
                          <w:rFonts w:ascii="Fidelity Sans 2" w:hAnsi="Fidelity Sans 2"/>
                          <w:sz w:val="22"/>
                          <w:szCs w:val="22"/>
                        </w:rPr>
                        <w:t xml:space="preserve"> to</w:t>
                      </w:r>
                      <w:r w:rsidRPr="00F6771C">
                        <w:rPr>
                          <w:rFonts w:ascii="Fidelity Sans 2" w:hAnsi="Fidelity Sans 2"/>
                          <w:sz w:val="22"/>
                          <w:szCs w:val="22"/>
                        </w:rPr>
                        <w:t xml:space="preserve"> our </w:t>
                      </w:r>
                      <w:hyperlink r:id="rId16" w:history="1">
                        <w:r w:rsidRPr="0012474E">
                          <w:rPr>
                            <w:rStyle w:val="Hyperlink"/>
                            <w:rFonts w:ascii="Fidelity Sans 2" w:hAnsi="Fidelity Sans 2"/>
                            <w:color w:val="0070C0"/>
                            <w:sz w:val="22"/>
                            <w:szCs w:val="22"/>
                          </w:rPr>
                          <w:t>Military Community Page</w:t>
                        </w:r>
                      </w:hyperlink>
                      <w:r w:rsidRPr="0012474E">
                        <w:rPr>
                          <w:rFonts w:ascii="Fidelity Sans 2" w:hAnsi="Fidelity Sans 2"/>
                          <w:color w:val="0070C0"/>
                          <w:sz w:val="22"/>
                          <w:szCs w:val="22"/>
                        </w:rPr>
                        <w:t xml:space="preserve"> </w:t>
                      </w:r>
                      <w:r w:rsidRPr="00F6771C">
                        <w:rPr>
                          <w:rFonts w:ascii="Fidelity Sans 2" w:hAnsi="Fidelity Sans 2"/>
                          <w:sz w:val="22"/>
                          <w:szCs w:val="22"/>
                        </w:rPr>
                        <w:t>where we cover topics such as:</w:t>
                      </w:r>
                    </w:p>
                    <w:p w14:paraId="4F413466" w14:textId="77777777" w:rsidR="00F6771C" w:rsidRPr="00F6771C" w:rsidRDefault="00F6771C" w:rsidP="00F6771C">
                      <w:pPr>
                        <w:spacing w:after="0" w:line="340" w:lineRule="exact"/>
                        <w:rPr>
                          <w:rFonts w:ascii="Fidelity Sans 2" w:hAnsi="Fidelity Sans 2"/>
                          <w:sz w:val="22"/>
                          <w:szCs w:val="22"/>
                        </w:rPr>
                      </w:pPr>
                    </w:p>
                    <w:p w14:paraId="13840B3E" w14:textId="77777777" w:rsidR="00F6771C" w:rsidRPr="00F6771C" w:rsidRDefault="00F6771C" w:rsidP="00F6771C">
                      <w:pPr>
                        <w:pStyle w:val="ListParagraph"/>
                        <w:numPr>
                          <w:ilvl w:val="0"/>
                          <w:numId w:val="7"/>
                        </w:numPr>
                        <w:spacing w:after="0" w:line="340" w:lineRule="exact"/>
                        <w:ind w:left="360" w:hanging="180"/>
                        <w:rPr>
                          <w:rFonts w:ascii="Fidelity Sans 2" w:hAnsi="Fidelity Sans 2"/>
                          <w:sz w:val="22"/>
                          <w:szCs w:val="22"/>
                        </w:rPr>
                      </w:pPr>
                      <w:r w:rsidRPr="00F6771C">
                        <w:rPr>
                          <w:rFonts w:ascii="Fidelity Sans 2" w:hAnsi="Fidelity Sans 2"/>
                          <w:sz w:val="22"/>
                          <w:szCs w:val="22"/>
                        </w:rPr>
                        <w:t>Debt management, credit scores, and financial wellness</w:t>
                      </w:r>
                    </w:p>
                    <w:p w14:paraId="4BB0095D" w14:textId="77777777" w:rsidR="00F6771C" w:rsidRPr="00F6771C" w:rsidRDefault="00F6771C" w:rsidP="00F6771C">
                      <w:pPr>
                        <w:pStyle w:val="ListParagraph"/>
                        <w:numPr>
                          <w:ilvl w:val="0"/>
                          <w:numId w:val="7"/>
                        </w:numPr>
                        <w:spacing w:after="0" w:line="340" w:lineRule="exact"/>
                        <w:ind w:left="360" w:hanging="180"/>
                        <w:rPr>
                          <w:rFonts w:ascii="Fidelity Sans 2" w:hAnsi="Fidelity Sans 2"/>
                          <w:sz w:val="22"/>
                          <w:szCs w:val="22"/>
                        </w:rPr>
                      </w:pPr>
                      <w:r w:rsidRPr="00F6771C">
                        <w:rPr>
                          <w:rFonts w:ascii="Fidelity Sans 2" w:hAnsi="Fidelity Sans 2"/>
                          <w:sz w:val="22"/>
                          <w:szCs w:val="22"/>
                        </w:rPr>
                        <w:t>Unexpected retirement and caring for aging loved ones</w:t>
                      </w:r>
                    </w:p>
                    <w:p w14:paraId="3B640555" w14:textId="77777777" w:rsidR="00F6771C" w:rsidRPr="00F6771C" w:rsidRDefault="00F6771C" w:rsidP="00F6771C">
                      <w:pPr>
                        <w:pStyle w:val="ListParagraph"/>
                        <w:numPr>
                          <w:ilvl w:val="0"/>
                          <w:numId w:val="7"/>
                        </w:numPr>
                        <w:spacing w:after="0" w:line="340" w:lineRule="exact"/>
                        <w:ind w:left="360" w:hanging="180"/>
                        <w:rPr>
                          <w:rFonts w:ascii="Fidelity Sans 2" w:hAnsi="Fidelity Sans 2"/>
                          <w:sz w:val="22"/>
                          <w:szCs w:val="22"/>
                        </w:rPr>
                      </w:pPr>
                      <w:r w:rsidRPr="00F6771C">
                        <w:rPr>
                          <w:rFonts w:ascii="Fidelity Sans 2" w:hAnsi="Fidelity Sans 2"/>
                          <w:sz w:val="22"/>
                          <w:szCs w:val="22"/>
                        </w:rPr>
                        <w:t>Career planning</w:t>
                      </w:r>
                    </w:p>
                    <w:p w14:paraId="072D71D6" w14:textId="77777777" w:rsidR="00F6771C" w:rsidRPr="00F6771C" w:rsidRDefault="00F6771C" w:rsidP="00F6771C">
                      <w:pPr>
                        <w:spacing w:after="0" w:line="340" w:lineRule="exact"/>
                        <w:rPr>
                          <w:rFonts w:ascii="Fidelity Sans 2" w:hAnsi="Fidelity Sans 2"/>
                          <w:sz w:val="22"/>
                          <w:szCs w:val="22"/>
                        </w:rPr>
                      </w:pPr>
                    </w:p>
                    <w:p w14:paraId="39A94B4C" w14:textId="7574DE0E" w:rsidR="00975E39" w:rsidRPr="00975E39" w:rsidRDefault="00F6771C" w:rsidP="00F6771C">
                      <w:pPr>
                        <w:spacing w:after="0" w:line="340" w:lineRule="exact"/>
                        <w:rPr>
                          <w:rFonts w:ascii="Fidelity Sans 2" w:hAnsi="Fidelity Sans 2"/>
                          <w:sz w:val="22"/>
                          <w:szCs w:val="22"/>
                        </w:rPr>
                      </w:pPr>
                      <w:r w:rsidRPr="00F6771C">
                        <w:rPr>
                          <w:rFonts w:ascii="Fidelity Sans 2" w:hAnsi="Fidelity Sans 2"/>
                          <w:sz w:val="22"/>
                          <w:szCs w:val="22"/>
                        </w:rPr>
                        <w:t xml:space="preserve">Visit our </w:t>
                      </w:r>
                      <w:proofErr w:type="spellStart"/>
                      <w:r w:rsidRPr="00F6771C">
                        <w:rPr>
                          <w:rFonts w:ascii="Fidelity Sans 2" w:hAnsi="Fidelity Sans 2"/>
                          <w:sz w:val="22"/>
                          <w:szCs w:val="22"/>
                        </w:rPr>
                        <w:t>NetBenefits</w:t>
                      </w:r>
                      <w:proofErr w:type="spellEnd"/>
                      <w:r w:rsidRPr="00F6771C">
                        <w:rPr>
                          <w:rFonts w:ascii="Fidelity Sans 2" w:hAnsi="Fidelity Sans 2"/>
                          <w:sz w:val="22"/>
                          <w:szCs w:val="22"/>
                        </w:rPr>
                        <w:t xml:space="preserve"> page today and let us help you </w:t>
                      </w:r>
                      <w:proofErr w:type="gramStart"/>
                      <w:r w:rsidRPr="00F6771C">
                        <w:rPr>
                          <w:rFonts w:ascii="Fidelity Sans 2" w:hAnsi="Fidelity Sans 2"/>
                          <w:sz w:val="22"/>
                          <w:szCs w:val="22"/>
                        </w:rPr>
                        <w:t>take a look</w:t>
                      </w:r>
                      <w:proofErr w:type="gramEnd"/>
                      <w:r w:rsidRPr="00F6771C">
                        <w:rPr>
                          <w:rFonts w:ascii="Fidelity Sans 2" w:hAnsi="Fidelity Sans 2"/>
                          <w:sz w:val="22"/>
                          <w:szCs w:val="22"/>
                        </w:rPr>
                        <w:t xml:space="preserve"> at the benefits that will best support your financial goals.</w:t>
                      </w:r>
                    </w:p>
                  </w:txbxContent>
                </v:textbox>
              </v:shape>
            </w:pict>
          </mc:Fallback>
        </mc:AlternateContent>
      </w:r>
      <w:r w:rsidR="00F6771C" w:rsidRPr="00B571D7">
        <w:rPr>
          <w:noProof/>
          <w:color w:val="D9117E"/>
        </w:rPr>
        <mc:AlternateContent>
          <mc:Choice Requires="wps">
            <w:drawing>
              <wp:anchor distT="0" distB="0" distL="114300" distR="114300" simplePos="0" relativeHeight="251662336" behindDoc="0" locked="0" layoutInCell="1" allowOverlap="1" wp14:anchorId="328B6E26" wp14:editId="1818B13C">
                <wp:simplePos x="0" y="0"/>
                <wp:positionH relativeFrom="column">
                  <wp:posOffset>-767715</wp:posOffset>
                </wp:positionH>
                <wp:positionV relativeFrom="paragraph">
                  <wp:posOffset>2378379</wp:posOffset>
                </wp:positionV>
                <wp:extent cx="4775200" cy="876300"/>
                <wp:effectExtent l="0" t="0" r="0" b="0"/>
                <wp:wrapNone/>
                <wp:docPr id="887311135" name="Text Box 5"/>
                <wp:cNvGraphicFramePr/>
                <a:graphic xmlns:a="http://schemas.openxmlformats.org/drawingml/2006/main">
                  <a:graphicData uri="http://schemas.microsoft.com/office/word/2010/wordprocessingShape">
                    <wps:wsp>
                      <wps:cNvSpPr txBox="1"/>
                      <wps:spPr>
                        <a:xfrm>
                          <a:off x="0" y="0"/>
                          <a:ext cx="4775200" cy="876300"/>
                        </a:xfrm>
                        <a:prstGeom prst="rect">
                          <a:avLst/>
                        </a:prstGeom>
                        <a:noFill/>
                        <a:ln w="6350">
                          <a:noFill/>
                        </a:ln>
                      </wps:spPr>
                      <wps:txbx>
                        <w:txbxContent>
                          <w:p w14:paraId="5F4555E0" w14:textId="56C5AF25" w:rsidR="00975E39" w:rsidRPr="00475117" w:rsidRDefault="00623F32" w:rsidP="00F6771C">
                            <w:pPr>
                              <w:spacing w:after="0" w:line="540" w:lineRule="exact"/>
                              <w:rPr>
                                <w:rFonts w:ascii="Fidelity Slab Light" w:hAnsi="Fidelity Slab Light"/>
                                <w:color w:val="348423"/>
                                <w:sz w:val="44"/>
                                <w:szCs w:val="44"/>
                              </w:rPr>
                            </w:pPr>
                            <w:r>
                              <w:rPr>
                                <w:rFonts w:ascii="Fidelity Slab Light" w:hAnsi="Fidelity Slab Light"/>
                                <w:color w:val="348423"/>
                                <w:sz w:val="44"/>
                                <w:szCs w:val="44"/>
                              </w:rPr>
                              <w:t>Financial resources curated for the</w:t>
                            </w:r>
                            <w:r>
                              <w:rPr>
                                <w:rFonts w:ascii="Fidelity Slab Light" w:hAnsi="Fidelity Slab Light"/>
                                <w:color w:val="348423"/>
                                <w:sz w:val="44"/>
                                <w:szCs w:val="44"/>
                              </w:rPr>
                              <w:br/>
                              <w:t>military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8B6E26" id="_x0000_s1028" type="#_x0000_t202" style="position:absolute;margin-left:-60.45pt;margin-top:187.25pt;width:376pt;height:6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" filled="f" stroked="f" strokeweight=".5pt">
                <v:textbox>
                  <w:txbxContent>
                    <w:p w14:paraId="5F4555E0" w14:textId="56C5AF25" w:rsidR="00975E39" w:rsidRPr="00475117" w:rsidRDefault="00623F32" w:rsidP="00F6771C">
                      <w:pPr>
                        <w:spacing w:after="0" w:line="540" w:lineRule="exact"/>
                        <w:rPr>
                          <w:rFonts w:ascii="Fidelity Slab Light" w:hAnsi="Fidelity Slab Light"/>
                          <w:color w:val="348423"/>
                          <w:sz w:val="44"/>
                          <w:szCs w:val="44"/>
                        </w:rPr>
                      </w:pPr>
                      <w:r>
                        <w:rPr>
                          <w:rFonts w:ascii="Fidelity Slab Light" w:hAnsi="Fidelity Slab Light"/>
                          <w:color w:val="348423"/>
                          <w:sz w:val="44"/>
                          <w:szCs w:val="44"/>
                        </w:rPr>
                        <w:t>Financial resources curated for the</w:t>
                      </w:r>
                      <w:r>
                        <w:rPr>
                          <w:rFonts w:ascii="Fidelity Slab Light" w:hAnsi="Fidelity Slab Light"/>
                          <w:color w:val="348423"/>
                          <w:sz w:val="44"/>
                          <w:szCs w:val="44"/>
                        </w:rPr>
                        <w:br/>
                        <w:t>military community.</w:t>
                      </w:r>
                    </w:p>
                  </w:txbxContent>
                </v:textbox>
              </v:shape>
            </w:pict>
          </mc:Fallback>
        </mc:AlternateContent>
      </w:r>
      <w:r w:rsidR="00F6771C">
        <w:rPr>
          <w:noProof/>
          <w:color w:val="D9117E"/>
        </w:rPr>
        <w:drawing>
          <wp:anchor distT="0" distB="0" distL="114300" distR="114300" simplePos="0" relativeHeight="251661311" behindDoc="0" locked="0" layoutInCell="1" allowOverlap="1" wp14:anchorId="756A4419" wp14:editId="065416C7">
            <wp:simplePos x="0" y="0"/>
            <wp:positionH relativeFrom="column">
              <wp:posOffset>-898497</wp:posOffset>
            </wp:positionH>
            <wp:positionV relativeFrom="paragraph">
              <wp:posOffset>2226365</wp:posOffset>
            </wp:positionV>
            <wp:extent cx="5192395" cy="1113183"/>
            <wp:effectExtent l="0" t="0" r="1905" b="4445"/>
            <wp:wrapNone/>
            <wp:docPr id="3389032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03293" name="Picture 338903293"/>
                    <pic:cNvPicPr/>
                  </pic:nvPicPr>
                  <pic:blipFill>
                    <a:blip r:embed="rId17">
                      <a:extLst>
                        <a:ext uri="{28A0092B-C50C-407E-A947-70E740481C1C}">
                          <a14:useLocalDpi xmlns:a14="http://schemas.microsoft.com/office/drawing/2010/main" val="0"/>
                        </a:ext>
                      </a:extLst>
                    </a:blip>
                    <a:stretch>
                      <a:fillRect/>
                    </a:stretch>
                  </pic:blipFill>
                  <pic:spPr>
                    <a:xfrm>
                      <a:off x="0" y="0"/>
                      <a:ext cx="5277020" cy="1131325"/>
                    </a:xfrm>
                    <a:prstGeom prst="rect">
                      <a:avLst/>
                    </a:prstGeom>
                  </pic:spPr>
                </pic:pic>
              </a:graphicData>
            </a:graphic>
            <wp14:sizeRelH relativeFrom="page">
              <wp14:pctWidth>0</wp14:pctWidth>
            </wp14:sizeRelH>
            <wp14:sizeRelV relativeFrom="page">
              <wp14:pctHeight>0</wp14:pctHeight>
            </wp14:sizeRelV>
          </wp:anchor>
        </w:drawing>
      </w:r>
      <w:r w:rsidR="00F6771C" w:rsidRPr="00B571D7">
        <w:rPr>
          <w:noProof/>
          <w:color w:val="D9117E"/>
        </w:rPr>
        <w:drawing>
          <wp:anchor distT="0" distB="0" distL="114300" distR="114300" simplePos="0" relativeHeight="251673600" behindDoc="0" locked="0" layoutInCell="1" allowOverlap="1" wp14:anchorId="3ACD5C39" wp14:editId="62FA8ACF">
            <wp:simplePos x="0" y="0"/>
            <wp:positionH relativeFrom="column">
              <wp:posOffset>-906145</wp:posOffset>
            </wp:positionH>
            <wp:positionV relativeFrom="paragraph">
              <wp:posOffset>285750</wp:posOffset>
            </wp:positionV>
            <wp:extent cx="5200650" cy="1958975"/>
            <wp:effectExtent l="0" t="0" r="6350" b="0"/>
            <wp:wrapNone/>
            <wp:docPr id="5957908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90862"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5200650" cy="1958975"/>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w:drawing>
          <wp:anchor distT="0" distB="0" distL="114300" distR="114300" simplePos="0" relativeHeight="251674624" behindDoc="0" locked="0" layoutInCell="1" allowOverlap="1" wp14:anchorId="50CC72B3" wp14:editId="24C1ACDB">
            <wp:simplePos x="0" y="0"/>
            <wp:positionH relativeFrom="column">
              <wp:posOffset>-680085</wp:posOffset>
            </wp:positionH>
            <wp:positionV relativeFrom="paragraph">
              <wp:posOffset>-159385</wp:posOffset>
            </wp:positionV>
            <wp:extent cx="1277620" cy="315595"/>
            <wp:effectExtent l="0" t="0" r="5080" b="1905"/>
            <wp:wrapNone/>
            <wp:docPr id="15120828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82810" name="Picture 15120828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77620" cy="315595"/>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mc:AlternateContent>
          <mc:Choice Requires="wps">
            <w:drawing>
              <wp:anchor distT="0" distB="0" distL="114300" distR="114300" simplePos="0" relativeHeight="251668480" behindDoc="0" locked="0" layoutInCell="1" allowOverlap="1" wp14:anchorId="52755159" wp14:editId="26A45546">
                <wp:simplePos x="0" y="0"/>
                <wp:positionH relativeFrom="column">
                  <wp:posOffset>2593340</wp:posOffset>
                </wp:positionH>
                <wp:positionV relativeFrom="paragraph">
                  <wp:posOffset>-214630</wp:posOffset>
                </wp:positionV>
                <wp:extent cx="1558290" cy="227330"/>
                <wp:effectExtent l="0" t="0" r="0" b="0"/>
                <wp:wrapNone/>
                <wp:docPr id="1575555482" name="Text Box 10"/>
                <wp:cNvGraphicFramePr/>
                <a:graphic xmlns:a="http://schemas.openxmlformats.org/drawingml/2006/main">
                  <a:graphicData uri="http://schemas.microsoft.com/office/word/2010/wordprocessingShape">
                    <wps:wsp>
                      <wps:cNvSpPr txBox="1"/>
                      <wps:spPr>
                        <a:xfrm>
                          <a:off x="0" y="0"/>
                          <a:ext cx="1558290" cy="227330"/>
                        </a:xfrm>
                        <a:prstGeom prst="rect">
                          <a:avLst/>
                        </a:prstGeom>
                        <a:noFill/>
                        <a:ln w="6350">
                          <a:noFill/>
                        </a:ln>
                      </wps:spPr>
                      <wps:txbx>
                        <w:txbxContent>
                          <w:p w14:paraId="52FCCCEB" w14:textId="3D7AF8C0" w:rsidR="006817CD" w:rsidRPr="006817CD" w:rsidRDefault="006817CD" w:rsidP="00623F32">
                            <w:pPr>
                              <w:jc w:val="right"/>
                              <w:rPr>
                                <w:rFonts w:ascii="Fidelity Sans 2" w:hAnsi="Fidelity Sans 2"/>
                                <w:sz w:val="16"/>
                                <w:szCs w:val="16"/>
                              </w:rPr>
                            </w:pPr>
                            <w:r w:rsidRPr="006817CD">
                              <w:rPr>
                                <w:rFonts w:ascii="Fidelity Sans 2" w:hAnsi="Fidelity Sans 2"/>
                                <w:b/>
                                <w:bCs/>
                                <w:sz w:val="16"/>
                                <w:szCs w:val="16"/>
                              </w:rPr>
                              <w:t>[</w:t>
                            </w:r>
                            <w:proofErr w:type="spellStart"/>
                            <w:r w:rsidRPr="006817CD">
                              <w:rPr>
                                <w:rFonts w:ascii="Fidelity Sans 2" w:hAnsi="Fidelity Sans 2"/>
                                <w:b/>
                                <w:bCs/>
                                <w:sz w:val="16"/>
                                <w:szCs w:val="16"/>
                              </w:rPr>
                              <w:t>Firstname</w:t>
                            </w:r>
                            <w:proofErr w:type="spellEnd"/>
                            <w:r w:rsidRPr="006817CD">
                              <w:rPr>
                                <w:rFonts w:ascii="Fidelity Sans 2" w:hAnsi="Fidelity Sans 2"/>
                                <w:b/>
                                <w:bCs/>
                                <w:sz w:val="16"/>
                                <w:szCs w:val="16"/>
                              </w:rPr>
                              <w:t>] [Lastname]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755159" id="Text Box 10" o:spid="_x0000_s1029" type="#_x0000_t202" style="position:absolute;margin-left:204.2pt;margin-top:-16.9pt;width:122.7pt;height:17.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" filled="f" stroked="f" strokeweight=".5pt">
                <v:textbox>
                  <w:txbxContent>
                    <w:p w14:paraId="52FCCCEB" w14:textId="3D7AF8C0" w:rsidR="006817CD" w:rsidRPr="006817CD" w:rsidRDefault="006817CD" w:rsidP="00623F32">
                      <w:pPr>
                        <w:jc w:val="right"/>
                        <w:rPr>
                          <w:rFonts w:ascii="Fidelity Sans 2" w:hAnsi="Fidelity Sans 2"/>
                          <w:sz w:val="16"/>
                          <w:szCs w:val="16"/>
                        </w:rPr>
                      </w:pPr>
                      <w:r w:rsidRPr="006817CD">
                        <w:rPr>
                          <w:rFonts w:ascii="Fidelity Sans 2" w:hAnsi="Fidelity Sans 2"/>
                          <w:b/>
                          <w:bCs/>
                          <w:sz w:val="16"/>
                          <w:szCs w:val="16"/>
                        </w:rPr>
                        <w:t>[</w:t>
                      </w:r>
                      <w:proofErr w:type="spellStart"/>
                      <w:r w:rsidRPr="006817CD">
                        <w:rPr>
                          <w:rFonts w:ascii="Fidelity Sans 2" w:hAnsi="Fidelity Sans 2"/>
                          <w:b/>
                          <w:bCs/>
                          <w:sz w:val="16"/>
                          <w:szCs w:val="16"/>
                        </w:rPr>
                        <w:t>Firstname</w:t>
                      </w:r>
                      <w:proofErr w:type="spellEnd"/>
                      <w:r w:rsidRPr="006817CD">
                        <w:rPr>
                          <w:rFonts w:ascii="Fidelity Sans 2" w:hAnsi="Fidelity Sans 2"/>
                          <w:b/>
                          <w:bCs/>
                          <w:sz w:val="16"/>
                          <w:szCs w:val="16"/>
                        </w:rPr>
                        <w:t>] [Lastname]</w:t>
                      </w:r>
                    </w:p>
                  </w:txbxContent>
                </v:textbox>
              </v:shape>
            </w:pict>
          </mc:Fallback>
        </mc:AlternateContent>
      </w:r>
      <w:r w:rsidR="00623F32" w:rsidRPr="00B571D7">
        <w:rPr>
          <w:noProof/>
          <w:color w:val="D9117E"/>
        </w:rPr>
        <mc:AlternateContent>
          <mc:Choice Requires="wps">
            <w:drawing>
              <wp:anchor distT="0" distB="0" distL="114300" distR="114300" simplePos="0" relativeHeight="251670528" behindDoc="0" locked="0" layoutInCell="1" allowOverlap="1" wp14:anchorId="34CC90DE" wp14:editId="09682983">
                <wp:simplePos x="0" y="0"/>
                <wp:positionH relativeFrom="column">
                  <wp:posOffset>3286125</wp:posOffset>
                </wp:positionH>
                <wp:positionV relativeFrom="paragraph">
                  <wp:posOffset>-31115</wp:posOffset>
                </wp:positionV>
                <wp:extent cx="659765" cy="278130"/>
                <wp:effectExtent l="0" t="0" r="0" b="0"/>
                <wp:wrapNone/>
                <wp:docPr id="249704248" name="Text Box 10"/>
                <wp:cNvGraphicFramePr/>
                <a:graphic xmlns:a="http://schemas.openxmlformats.org/drawingml/2006/main">
                  <a:graphicData uri="http://schemas.microsoft.com/office/word/2010/wordprocessingShape">
                    <wps:wsp>
                      <wps:cNvSpPr txBox="1"/>
                      <wps:spPr>
                        <a:xfrm>
                          <a:off x="0" y="0"/>
                          <a:ext cx="659765" cy="278130"/>
                        </a:xfrm>
                        <a:prstGeom prst="rect">
                          <a:avLst/>
                        </a:prstGeom>
                        <a:noFill/>
                        <a:ln w="6350">
                          <a:noFill/>
                        </a:ln>
                      </wps:spPr>
                      <wps:txbx>
                        <w:txbxContent>
                          <w:p w14:paraId="757578BB" w14:textId="1EF02008" w:rsidR="006817CD" w:rsidRPr="006817CD" w:rsidRDefault="006817CD" w:rsidP="006817CD">
                            <w:pPr>
                              <w:jc w:val="right"/>
                              <w:rPr>
                                <w:rFonts w:ascii="Fidelity Sans 2" w:hAnsi="Fidelity Sans 2"/>
                                <w:sz w:val="16"/>
                                <w:szCs w:val="16"/>
                                <w:u w:val="single"/>
                              </w:rPr>
                            </w:pPr>
                            <w:r w:rsidRPr="006817CD">
                              <w:rPr>
                                <w:rFonts w:ascii="Fidelity Sans 2" w:hAnsi="Fidelity Sans 2"/>
                                <w:b/>
                                <w:bCs/>
                                <w:sz w:val="16"/>
                                <w:szCs w:val="16"/>
                                <w:u w:val="single"/>
                              </w:rPr>
                              <w:t>Login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C90DE" id="_x0000_s1030" type="#_x0000_t202" style="position:absolute;margin-left:258.75pt;margin-top:-2.45pt;width:51.95pt;height: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" filled="f" stroked="f" strokeweight=".5pt">
                <v:textbox>
                  <w:txbxContent>
                    <w:p w14:paraId="757578BB" w14:textId="1EF02008" w:rsidR="006817CD" w:rsidRPr="006817CD" w:rsidRDefault="006817CD" w:rsidP="006817CD">
                      <w:pPr>
                        <w:jc w:val="right"/>
                        <w:rPr>
                          <w:rFonts w:ascii="Fidelity Sans 2" w:hAnsi="Fidelity Sans 2"/>
                          <w:sz w:val="16"/>
                          <w:szCs w:val="16"/>
                          <w:u w:val="single"/>
                        </w:rPr>
                      </w:pPr>
                      <w:r w:rsidRPr="006817CD">
                        <w:rPr>
                          <w:rFonts w:ascii="Fidelity Sans 2" w:hAnsi="Fidelity Sans 2"/>
                          <w:b/>
                          <w:bCs/>
                          <w:sz w:val="16"/>
                          <w:szCs w:val="16"/>
                          <w:u w:val="single"/>
                        </w:rPr>
                        <w:t>Login</w:t>
                      </w:r>
                    </w:p>
                  </w:txbxContent>
                </v:textbox>
              </v:shape>
            </w:pict>
          </mc:Fallback>
        </mc:AlternateContent>
      </w:r>
      <w:r w:rsidR="00623F32" w:rsidRPr="00B571D7">
        <w:rPr>
          <w:noProof/>
          <w:color w:val="D9117E"/>
        </w:rPr>
        <w:drawing>
          <wp:anchor distT="0" distB="0" distL="114300" distR="114300" simplePos="0" relativeHeight="251671552" behindDoc="0" locked="0" layoutInCell="1" allowOverlap="1" wp14:anchorId="4EA5E907" wp14:editId="7C0D3A36">
            <wp:simplePos x="0" y="0"/>
            <wp:positionH relativeFrom="column">
              <wp:posOffset>3888105</wp:posOffset>
            </wp:positionH>
            <wp:positionV relativeFrom="paragraph">
              <wp:posOffset>-4749</wp:posOffset>
            </wp:positionV>
            <wp:extent cx="163830" cy="163830"/>
            <wp:effectExtent l="0" t="0" r="1270" b="1270"/>
            <wp:wrapNone/>
            <wp:docPr id="16381881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88112" name="Picture 163818811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3830" cy="163830"/>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mc:AlternateContent>
          <mc:Choice Requires="wps">
            <w:drawing>
              <wp:anchor distT="0" distB="0" distL="114300" distR="114300" simplePos="0" relativeHeight="251667456" behindDoc="0" locked="0" layoutInCell="1" allowOverlap="1" wp14:anchorId="18F3C2B6" wp14:editId="227F2F97">
                <wp:simplePos x="0" y="0"/>
                <wp:positionH relativeFrom="column">
                  <wp:posOffset>-755374</wp:posOffset>
                </wp:positionH>
                <wp:positionV relativeFrom="paragraph">
                  <wp:posOffset>-818984</wp:posOffset>
                </wp:positionV>
                <wp:extent cx="5005705" cy="508883"/>
                <wp:effectExtent l="0" t="0" r="0" b="0"/>
                <wp:wrapNone/>
                <wp:docPr id="1242548748" name="Text Box 9"/>
                <wp:cNvGraphicFramePr/>
                <a:graphic xmlns:a="http://schemas.openxmlformats.org/drawingml/2006/main">
                  <a:graphicData uri="http://schemas.microsoft.com/office/word/2010/wordprocessingShape">
                    <wps:wsp>
                      <wps:cNvSpPr txBox="1"/>
                      <wps:spPr>
                        <a:xfrm>
                          <a:off x="0" y="0"/>
                          <a:ext cx="5005705" cy="508883"/>
                        </a:xfrm>
                        <a:prstGeom prst="rect">
                          <a:avLst/>
                        </a:prstGeom>
                        <a:noFill/>
                        <a:ln w="6350">
                          <a:noFill/>
                        </a:ln>
                      </wps:spPr>
                      <wps:txbx>
                        <w:txbxContent>
                          <w:p w14:paraId="7E1DA72E" w14:textId="7D1F23EB" w:rsidR="00C07267" w:rsidRPr="00475117" w:rsidRDefault="00475117" w:rsidP="00475117">
                            <w:pPr>
                              <w:spacing w:line="280" w:lineRule="exact"/>
                              <w:rPr>
                                <w:rFonts w:ascii="Fidelity Sans 2" w:hAnsi="Fidelity Sans 2"/>
                                <w:b/>
                                <w:bCs/>
                                <w:sz w:val="16"/>
                                <w:szCs w:val="16"/>
                              </w:rPr>
                            </w:pPr>
                            <w:r w:rsidRPr="00475117">
                              <w:rPr>
                                <w:rFonts w:ascii="Fidelity Sans 2" w:hAnsi="Fidelity Sans 2"/>
                                <w:b/>
                                <w:bCs/>
                                <w:sz w:val="16"/>
                                <w:szCs w:val="16"/>
                              </w:rPr>
                              <w:t xml:space="preserve">Subject: </w:t>
                            </w:r>
                            <w:r w:rsidR="00623F32">
                              <w:rPr>
                                <w:rFonts w:ascii="Fidelity Sans 2" w:hAnsi="Fidelity Sans 2"/>
                                <w:sz w:val="16"/>
                                <w:szCs w:val="16"/>
                              </w:rPr>
                              <w:t>Resources for those who served</w:t>
                            </w:r>
                            <w:r w:rsidRPr="00D1142B">
                              <w:rPr>
                                <w:rFonts w:ascii="Fidelity Sans 2" w:hAnsi="Fidelity Sans 2"/>
                                <w:b/>
                                <w:bCs/>
                                <w:color w:val="D9117E"/>
                                <w:sz w:val="16"/>
                                <w:szCs w:val="16"/>
                              </w:rPr>
                              <w:t xml:space="preserve"> </w:t>
                            </w:r>
                            <w:r w:rsidR="00623F32">
                              <w:rPr>
                                <w:rFonts w:ascii="Fidelity Sans 2" w:hAnsi="Fidelity Sans 2"/>
                                <w:color w:val="D9117E"/>
                                <w:sz w:val="16"/>
                                <w:szCs w:val="16"/>
                              </w:rPr>
                              <w:br/>
                            </w:r>
                            <w:r w:rsidRPr="00475117">
                              <w:rPr>
                                <w:rFonts w:ascii="Fidelity Sans 2" w:hAnsi="Fidelity Sans 2"/>
                                <w:b/>
                                <w:bCs/>
                                <w:sz w:val="16"/>
                                <w:szCs w:val="16"/>
                              </w:rPr>
                              <w:t xml:space="preserve">Preheader: </w:t>
                            </w:r>
                            <w:r w:rsidR="00623F32">
                              <w:rPr>
                                <w:rFonts w:ascii="Fidelity Sans 2" w:hAnsi="Fidelity Sans 2"/>
                                <w:sz w:val="16"/>
                                <w:szCs w:val="16"/>
                              </w:rPr>
                              <w:t>Make financial and benefits decisions with confidence.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3C2B6" id="Text Box 9" o:spid="_x0000_s1031" type="#_x0000_t202" style="position:absolute;margin-left:-59.5pt;margin-top:-64.5pt;width:394.15pt;height:4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" filled="f" stroked="f" strokeweight=".5pt">
                <v:textbox>
                  <w:txbxContent>
                    <w:p w14:paraId="7E1DA72E" w14:textId="7D1F23EB" w:rsidR="00C07267" w:rsidRPr="00475117" w:rsidRDefault="00475117" w:rsidP="00475117">
                      <w:pPr>
                        <w:spacing w:line="280" w:lineRule="exact"/>
                        <w:rPr>
                          <w:rFonts w:ascii="Fidelity Sans 2" w:hAnsi="Fidelity Sans 2"/>
                          <w:b/>
                          <w:bCs/>
                          <w:sz w:val="16"/>
                          <w:szCs w:val="16"/>
                        </w:rPr>
                      </w:pPr>
                      <w:r w:rsidRPr="00475117">
                        <w:rPr>
                          <w:rFonts w:ascii="Fidelity Sans 2" w:hAnsi="Fidelity Sans 2"/>
                          <w:b/>
                          <w:bCs/>
                          <w:sz w:val="16"/>
                          <w:szCs w:val="16"/>
                        </w:rPr>
                        <w:t xml:space="preserve">Subject: </w:t>
                      </w:r>
                      <w:r w:rsidR="00623F32">
                        <w:rPr>
                          <w:rFonts w:ascii="Fidelity Sans 2" w:hAnsi="Fidelity Sans 2"/>
                          <w:sz w:val="16"/>
                          <w:szCs w:val="16"/>
                        </w:rPr>
                        <w:t>Resources for those who served</w:t>
                      </w:r>
                      <w:r w:rsidRPr="00D1142B">
                        <w:rPr>
                          <w:rFonts w:ascii="Fidelity Sans 2" w:hAnsi="Fidelity Sans 2"/>
                          <w:b/>
                          <w:bCs/>
                          <w:color w:val="D9117E"/>
                          <w:sz w:val="16"/>
                          <w:szCs w:val="16"/>
                        </w:rPr>
                        <w:t xml:space="preserve"> </w:t>
                      </w:r>
                      <w:r w:rsidR="00623F32">
                        <w:rPr>
                          <w:rFonts w:ascii="Fidelity Sans 2" w:hAnsi="Fidelity Sans 2"/>
                          <w:color w:val="D9117E"/>
                          <w:sz w:val="16"/>
                          <w:szCs w:val="16"/>
                        </w:rPr>
                        <w:br/>
                      </w:r>
                      <w:r w:rsidRPr="00475117">
                        <w:rPr>
                          <w:rFonts w:ascii="Fidelity Sans 2" w:hAnsi="Fidelity Sans 2"/>
                          <w:b/>
                          <w:bCs/>
                          <w:sz w:val="16"/>
                          <w:szCs w:val="16"/>
                        </w:rPr>
                        <w:t xml:space="preserve">Preheader: </w:t>
                      </w:r>
                      <w:r w:rsidR="00623F32">
                        <w:rPr>
                          <w:rFonts w:ascii="Fidelity Sans 2" w:hAnsi="Fidelity Sans 2"/>
                          <w:sz w:val="16"/>
                          <w:szCs w:val="16"/>
                        </w:rPr>
                        <w:t>Make financial and benefits decisions with confidence.</w:t>
                      </w:r>
                    </w:p>
                  </w:txbxContent>
                </v:textbox>
              </v:shape>
            </w:pict>
          </mc:Fallback>
        </mc:AlternateContent>
      </w:r>
    </w:p>
    <w:sectPr w:rsidR="00A42F1C" w:rsidRPr="00B571D7" w:rsidSect="005D5CB6">
      <w:footerReference w:type="even" r:id="rId21"/>
      <w:footerReference w:type="default" r:id="rId22"/>
      <w:footerReference w:type="first" r:id="rId23"/>
      <w:pgSz w:w="8200" w:h="1640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0F3E7" w14:textId="77777777" w:rsidR="00E72D79" w:rsidRDefault="00E72D79" w:rsidP="00AF0E56">
      <w:pPr>
        <w:spacing w:after="0" w:line="240" w:lineRule="auto"/>
      </w:pPr>
      <w:r>
        <w:separator/>
      </w:r>
    </w:p>
  </w:endnote>
  <w:endnote w:type="continuationSeparator" w:id="0">
    <w:p w14:paraId="5B3AEB20" w14:textId="77777777" w:rsidR="00E72D79" w:rsidRDefault="00E72D79" w:rsidP="00AF0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delity Sans 2">
    <w:altName w:val="Calibri"/>
    <w:panose1 w:val="020B0504050501040104"/>
    <w:charset w:val="00"/>
    <w:family w:val="swiss"/>
    <w:pitch w:val="variable"/>
    <w:sig w:usb0="800000AF" w:usb1="5000204A" w:usb2="00000000" w:usb3="00000000" w:csb0="00000093" w:csb1="00000000"/>
  </w:font>
  <w:font w:name="Fidelity Slab Light">
    <w:panose1 w:val="02060404050501040104"/>
    <w:charset w:val="00"/>
    <w:family w:val="roman"/>
    <w:pitch w:val="variable"/>
    <w:sig w:usb0="8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9B601" w14:textId="491E3145" w:rsidR="00AF0E56" w:rsidRDefault="00AF0E56">
    <w:pPr>
      <w:pStyle w:val="Footer"/>
    </w:pPr>
    <w:r>
      <w:rPr>
        <w:noProof/>
      </w:rPr>
      <mc:AlternateContent>
        <mc:Choice Requires="wps">
          <w:drawing>
            <wp:anchor distT="0" distB="0" distL="0" distR="0" simplePos="0" relativeHeight="251659264" behindDoc="0" locked="0" layoutInCell="1" allowOverlap="1" wp14:anchorId="2654FEF5" wp14:editId="01146507">
              <wp:simplePos x="635" y="635"/>
              <wp:positionH relativeFrom="page">
                <wp:align>left</wp:align>
              </wp:positionH>
              <wp:positionV relativeFrom="page">
                <wp:align>bottom</wp:align>
              </wp:positionV>
              <wp:extent cx="1761490" cy="384810"/>
              <wp:effectExtent l="0" t="0" r="3810" b="0"/>
              <wp:wrapNone/>
              <wp:docPr id="1246136638" name="Text Box 2"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5097D3F8" w14:textId="6BABB845"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54FEF5" id="_x0000_t202" coordsize="21600,21600" o:spt="202" path="m,l,21600r21600,l21600,xe">
              <v:stroke joinstyle="miter"/>
              <v:path gradientshapeok="t" o:connecttype="rect"/>
            </v:shapetype>
            <v:shape id="Text Box 2" o:spid="_x0000_s1032" type="#_x0000_t202" alt="Fidelity Internal Information" style="position:absolute;margin-left:0;margin-top:0;width:138.7pt;height:30.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" filled="f" stroked="f">
              <v:textbox style="mso-fit-shape-to-text:t" inset="20pt,0,0,15pt">
                <w:txbxContent>
                  <w:p w14:paraId="5097D3F8" w14:textId="6BABB845"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88C5" w14:textId="3D7C6ED7" w:rsidR="00AF0E56" w:rsidRDefault="00AF0E56">
    <w:pPr>
      <w:pStyle w:val="Footer"/>
    </w:pPr>
    <w:r>
      <w:rPr>
        <w:noProof/>
      </w:rPr>
      <mc:AlternateContent>
        <mc:Choice Requires="wps">
          <w:drawing>
            <wp:anchor distT="0" distB="0" distL="0" distR="0" simplePos="0" relativeHeight="251660288" behindDoc="0" locked="0" layoutInCell="1" allowOverlap="1" wp14:anchorId="69B51312" wp14:editId="53554ABE">
              <wp:simplePos x="635" y="635"/>
              <wp:positionH relativeFrom="page">
                <wp:align>left</wp:align>
              </wp:positionH>
              <wp:positionV relativeFrom="page">
                <wp:align>bottom</wp:align>
              </wp:positionV>
              <wp:extent cx="1761490" cy="384810"/>
              <wp:effectExtent l="0" t="0" r="3810" b="0"/>
              <wp:wrapNone/>
              <wp:docPr id="1092432530" name="Text Box 3"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1A492E63" w14:textId="04853FAB"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B51312" id="_x0000_t202" coordsize="21600,21600" o:spt="202" path="m,l,21600r21600,l21600,xe">
              <v:stroke joinstyle="miter"/>
              <v:path gradientshapeok="t" o:connecttype="rect"/>
            </v:shapetype>
            <v:shape id="Text Box 3" o:spid="_x0000_s1033" type="#_x0000_t202" alt="Fidelity Internal Information" style="position:absolute;margin-left:0;margin-top:0;width:138.7pt;height:30.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" filled="f" stroked="f">
              <v:textbox style="mso-fit-shape-to-text:t" inset="20pt,0,0,15pt">
                <w:txbxContent>
                  <w:p w14:paraId="1A492E63" w14:textId="04853FAB"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FD04" w14:textId="6D46614F" w:rsidR="00AF0E56" w:rsidRDefault="00AF0E56">
    <w:pPr>
      <w:pStyle w:val="Footer"/>
    </w:pPr>
    <w:r>
      <w:rPr>
        <w:noProof/>
      </w:rPr>
      <mc:AlternateContent>
        <mc:Choice Requires="wps">
          <w:drawing>
            <wp:anchor distT="0" distB="0" distL="0" distR="0" simplePos="0" relativeHeight="251658240" behindDoc="0" locked="0" layoutInCell="1" allowOverlap="1" wp14:anchorId="400FF987" wp14:editId="03CF8DCA">
              <wp:simplePos x="635" y="635"/>
              <wp:positionH relativeFrom="page">
                <wp:align>left</wp:align>
              </wp:positionH>
              <wp:positionV relativeFrom="page">
                <wp:align>bottom</wp:align>
              </wp:positionV>
              <wp:extent cx="1761490" cy="384810"/>
              <wp:effectExtent l="0" t="0" r="3810" b="0"/>
              <wp:wrapNone/>
              <wp:docPr id="1946414300" name="Text Box 1"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46C739A1" w14:textId="63FAAD9A"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0FF987" id="_x0000_t202" coordsize="21600,21600" o:spt="202" path="m,l,21600r21600,l21600,xe">
              <v:stroke joinstyle="miter"/>
              <v:path gradientshapeok="t" o:connecttype="rect"/>
            </v:shapetype>
            <v:shape id="Text Box 1" o:spid="_x0000_s1034" type="#_x0000_t202" alt="Fidelity Internal Information" style="position:absolute;margin-left:0;margin-top:0;width:138.7pt;height:30.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" filled="f" stroked="f">
              <v:textbox style="mso-fit-shape-to-text:t" inset="20pt,0,0,15pt">
                <w:txbxContent>
                  <w:p w14:paraId="46C739A1" w14:textId="63FAAD9A"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B7DF8" w14:textId="77777777" w:rsidR="00E72D79" w:rsidRDefault="00E72D79" w:rsidP="00AF0E56">
      <w:pPr>
        <w:spacing w:after="0" w:line="240" w:lineRule="auto"/>
      </w:pPr>
      <w:r>
        <w:separator/>
      </w:r>
    </w:p>
  </w:footnote>
  <w:footnote w:type="continuationSeparator" w:id="0">
    <w:p w14:paraId="6B7FF330" w14:textId="77777777" w:rsidR="00E72D79" w:rsidRDefault="00E72D79" w:rsidP="00AF0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47480"/>
    <w:multiLevelType w:val="multilevel"/>
    <w:tmpl w:val="4458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C619E"/>
    <w:multiLevelType w:val="hybridMultilevel"/>
    <w:tmpl w:val="87B4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7189E"/>
    <w:multiLevelType w:val="hybridMultilevel"/>
    <w:tmpl w:val="1276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504980"/>
    <w:multiLevelType w:val="multilevel"/>
    <w:tmpl w:val="06BC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46E30"/>
    <w:multiLevelType w:val="hybridMultilevel"/>
    <w:tmpl w:val="FDD4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CC4BD1"/>
    <w:multiLevelType w:val="hybridMultilevel"/>
    <w:tmpl w:val="C62AB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BA7510"/>
    <w:multiLevelType w:val="multilevel"/>
    <w:tmpl w:val="5B006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805275">
    <w:abstractNumId w:val="3"/>
  </w:num>
  <w:num w:numId="2" w16cid:durableId="223836969">
    <w:abstractNumId w:val="6"/>
  </w:num>
  <w:num w:numId="3" w16cid:durableId="1071461972">
    <w:abstractNumId w:val="0"/>
  </w:num>
  <w:num w:numId="4" w16cid:durableId="483938120">
    <w:abstractNumId w:val="5"/>
  </w:num>
  <w:num w:numId="5" w16cid:durableId="1605455261">
    <w:abstractNumId w:val="4"/>
  </w:num>
  <w:num w:numId="6" w16cid:durableId="927465619">
    <w:abstractNumId w:val="2"/>
  </w:num>
  <w:num w:numId="7" w16cid:durableId="1803225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E56"/>
    <w:rsid w:val="0012474E"/>
    <w:rsid w:val="00131438"/>
    <w:rsid w:val="00133B3C"/>
    <w:rsid w:val="0015527C"/>
    <w:rsid w:val="002528CC"/>
    <w:rsid w:val="00376B82"/>
    <w:rsid w:val="003D69F7"/>
    <w:rsid w:val="003E5AE3"/>
    <w:rsid w:val="00447EEC"/>
    <w:rsid w:val="00475117"/>
    <w:rsid w:val="00512990"/>
    <w:rsid w:val="00551562"/>
    <w:rsid w:val="00595944"/>
    <w:rsid w:val="005A34E5"/>
    <w:rsid w:val="005D5CB6"/>
    <w:rsid w:val="00623F32"/>
    <w:rsid w:val="0066721C"/>
    <w:rsid w:val="006817CD"/>
    <w:rsid w:val="00695F83"/>
    <w:rsid w:val="006F0CB4"/>
    <w:rsid w:val="00752F30"/>
    <w:rsid w:val="007C0318"/>
    <w:rsid w:val="00880428"/>
    <w:rsid w:val="00881C31"/>
    <w:rsid w:val="00973592"/>
    <w:rsid w:val="00975E39"/>
    <w:rsid w:val="0098375A"/>
    <w:rsid w:val="00A117AA"/>
    <w:rsid w:val="00A42F1C"/>
    <w:rsid w:val="00AD5CBF"/>
    <w:rsid w:val="00AF0E56"/>
    <w:rsid w:val="00B571D7"/>
    <w:rsid w:val="00BD29A7"/>
    <w:rsid w:val="00C07267"/>
    <w:rsid w:val="00C5022B"/>
    <w:rsid w:val="00C62B9F"/>
    <w:rsid w:val="00C95C1D"/>
    <w:rsid w:val="00D1142B"/>
    <w:rsid w:val="00D2194E"/>
    <w:rsid w:val="00D77B52"/>
    <w:rsid w:val="00DB1C06"/>
    <w:rsid w:val="00DB4314"/>
    <w:rsid w:val="00E2113B"/>
    <w:rsid w:val="00E23CF8"/>
    <w:rsid w:val="00E66B24"/>
    <w:rsid w:val="00E72D79"/>
    <w:rsid w:val="00F061E7"/>
    <w:rsid w:val="00F33AE9"/>
    <w:rsid w:val="00F40B00"/>
    <w:rsid w:val="00F6771C"/>
    <w:rsid w:val="00FA70E6"/>
    <w:rsid w:val="00FD5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6857"/>
  <w15:chartTrackingRefBased/>
  <w15:docId w15:val="{67129258-110B-614F-867D-57511E33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F0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E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E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E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E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E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E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E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E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E56"/>
    <w:rPr>
      <w:rFonts w:eastAsiaTheme="majorEastAsia" w:cstheme="majorBidi"/>
      <w:color w:val="272727" w:themeColor="text1" w:themeTint="D8"/>
    </w:rPr>
  </w:style>
  <w:style w:type="paragraph" w:styleId="Title">
    <w:name w:val="Title"/>
    <w:basedOn w:val="Normal"/>
    <w:next w:val="Normal"/>
    <w:link w:val="TitleChar"/>
    <w:uiPriority w:val="10"/>
    <w:qFormat/>
    <w:rsid w:val="00AF0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E56"/>
    <w:pPr>
      <w:spacing w:before="160"/>
      <w:jc w:val="center"/>
    </w:pPr>
    <w:rPr>
      <w:i/>
      <w:iCs/>
      <w:color w:val="404040" w:themeColor="text1" w:themeTint="BF"/>
    </w:rPr>
  </w:style>
  <w:style w:type="character" w:customStyle="1" w:styleId="QuoteChar">
    <w:name w:val="Quote Char"/>
    <w:basedOn w:val="DefaultParagraphFont"/>
    <w:link w:val="Quote"/>
    <w:uiPriority w:val="29"/>
    <w:rsid w:val="00AF0E56"/>
    <w:rPr>
      <w:i/>
      <w:iCs/>
      <w:color w:val="404040" w:themeColor="text1" w:themeTint="BF"/>
    </w:rPr>
  </w:style>
  <w:style w:type="paragraph" w:styleId="ListParagraph">
    <w:name w:val="List Paragraph"/>
    <w:basedOn w:val="Normal"/>
    <w:uiPriority w:val="34"/>
    <w:qFormat/>
    <w:rsid w:val="00AF0E56"/>
    <w:pPr>
      <w:ind w:left="720"/>
      <w:contextualSpacing/>
    </w:pPr>
  </w:style>
  <w:style w:type="character" w:styleId="IntenseEmphasis">
    <w:name w:val="Intense Emphasis"/>
    <w:basedOn w:val="DefaultParagraphFont"/>
    <w:uiPriority w:val="21"/>
    <w:qFormat/>
    <w:rsid w:val="00AF0E56"/>
    <w:rPr>
      <w:i/>
      <w:iCs/>
      <w:color w:val="0F4761" w:themeColor="accent1" w:themeShade="BF"/>
    </w:rPr>
  </w:style>
  <w:style w:type="paragraph" w:styleId="IntenseQuote">
    <w:name w:val="Intense Quote"/>
    <w:basedOn w:val="Normal"/>
    <w:next w:val="Normal"/>
    <w:link w:val="IntenseQuoteChar"/>
    <w:uiPriority w:val="30"/>
    <w:qFormat/>
    <w:rsid w:val="00AF0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E56"/>
    <w:rPr>
      <w:i/>
      <w:iCs/>
      <w:color w:val="0F4761" w:themeColor="accent1" w:themeShade="BF"/>
    </w:rPr>
  </w:style>
  <w:style w:type="character" w:styleId="IntenseReference">
    <w:name w:val="Intense Reference"/>
    <w:basedOn w:val="DefaultParagraphFont"/>
    <w:uiPriority w:val="32"/>
    <w:qFormat/>
    <w:rsid w:val="00AF0E56"/>
    <w:rPr>
      <w:b/>
      <w:bCs/>
      <w:smallCaps/>
      <w:color w:val="0F4761" w:themeColor="accent1" w:themeShade="BF"/>
      <w:spacing w:val="5"/>
    </w:rPr>
  </w:style>
  <w:style w:type="paragraph" w:styleId="Footer">
    <w:name w:val="footer"/>
    <w:basedOn w:val="Normal"/>
    <w:link w:val="FooterChar"/>
    <w:uiPriority w:val="99"/>
    <w:unhideWhenUsed/>
    <w:rsid w:val="00AF0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E56"/>
    <w:rPr>
      <w:rFonts w:eastAsiaTheme="minorEastAsia"/>
    </w:rPr>
  </w:style>
  <w:style w:type="character" w:styleId="Hyperlink">
    <w:name w:val="Hyperlink"/>
    <w:basedOn w:val="DefaultParagraphFont"/>
    <w:uiPriority w:val="99"/>
    <w:unhideWhenUsed/>
    <w:rsid w:val="0012474E"/>
    <w:rPr>
      <w:color w:val="467886" w:themeColor="hyperlink"/>
      <w:u w:val="single"/>
    </w:rPr>
  </w:style>
  <w:style w:type="character" w:styleId="UnresolvedMention">
    <w:name w:val="Unresolved Mention"/>
    <w:basedOn w:val="DefaultParagraphFont"/>
    <w:uiPriority w:val="99"/>
    <w:semiHidden/>
    <w:unhideWhenUsed/>
    <w:rsid w:val="0012474E"/>
    <w:rPr>
      <w:color w:val="605E5C"/>
      <w:shd w:val="clear" w:color="auto" w:fill="E1DFDD"/>
    </w:rPr>
  </w:style>
  <w:style w:type="character" w:styleId="FollowedHyperlink">
    <w:name w:val="FollowedHyperlink"/>
    <w:basedOn w:val="DefaultParagraphFont"/>
    <w:uiPriority w:val="99"/>
    <w:semiHidden/>
    <w:unhideWhenUsed/>
    <w:rsid w:val="0012474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b.fidelity.com/public/nbpreloginnav/spa/fidelitywork/core/military-financial-planning?ccsource=wi_email_militaryemployee_word"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sipc.org/" TargetMode="External"/><Relationship Id="rId17" Type="http://schemas.openxmlformats.org/officeDocument/2006/relationships/image" Target="media/image3.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b.fidelity.com/public/nbpreloginnav/spa/fidelitywork/core/military-financial-planning?ccsource=wi_email_militaryemployee_word"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ipc.org/"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b.fidelity.com/public/nbpreloginnav/spa/fidelitywork/core/military-financial-planning?ccsource=wi_email_militaryemployee_word" TargetMode="External"/><Relationship Id="rId23" Type="http://schemas.openxmlformats.org/officeDocument/2006/relationships/footer" Target="footer3.xml"/><Relationship Id="rId10" Type="http://schemas.openxmlformats.org/officeDocument/2006/relationships/image" Target="media/image1.jpg"/><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ADA873BC2A1548A2C46B5F66BB9217" ma:contentTypeVersion="14" ma:contentTypeDescription="Create a new document." ma:contentTypeScope="" ma:versionID="cc14d261a74ece9a6b284fa679dd076a">
  <xsd:schema xmlns:xsd="http://www.w3.org/2001/XMLSchema" xmlns:xs="http://www.w3.org/2001/XMLSchema" xmlns:p="http://schemas.microsoft.com/office/2006/metadata/properties" xmlns:ns2="57c11480-0be4-4180-84cb-ca8c02afdd42" xmlns:ns3="adebc553-356a-4702-a4d5-618b3219ecfd" targetNamespace="http://schemas.microsoft.com/office/2006/metadata/properties" ma:root="true" ma:fieldsID="53427d7be9840e543d6b7f0725957d0c" ns2:_="" ns3:_="">
    <xsd:import namespace="57c11480-0be4-4180-84cb-ca8c02afdd42"/>
    <xsd:import namespace="adebc553-356a-4702-a4d5-618b3219ecfd"/>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Comments" minOccurs="0"/>
                <xsd:element ref="ns2:CurrentExpira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11480-0be4-4180-84cb-ca8c02afdd42"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Comments" ma:index="12" nillable="true" ma:displayName="Comments" ma:format="Dropdown" ma:internalName="Comments">
      <xsd:simpleType>
        <xsd:restriction base="dms:Note">
          <xsd:maxLength value="255"/>
        </xsd:restriction>
      </xsd:simpleType>
    </xsd:element>
    <xsd:element name="CurrentExpiration" ma:index="13" nillable="true" ma:displayName="Current Expiration" ma:format="DateOnly" ma:internalName="CurrentExpiration">
      <xsd:simpleType>
        <xsd:restriction base="dms:DateTim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a5aa731-3981-4550-91eb-7c827002858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bc553-356a-4702-a4d5-618b3219ec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59b2611-fd81-461d-9178-6df3f0524572}" ma:internalName="TaxCatchAll" ma:showField="CatchAllData" ma:web="adebc553-356a-4702-a4d5-618b3219e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ebc553-356a-4702-a4d5-618b3219ecfd" xsi:nil="true"/>
    <lcf76f155ced4ddcb4097134ff3c332f xmlns="57c11480-0be4-4180-84cb-ca8c02afdd42">
      <Terms xmlns="http://schemas.microsoft.com/office/infopath/2007/PartnerControls"/>
    </lcf76f155ced4ddcb4097134ff3c332f>
    <CurrentExpiration xmlns="57c11480-0be4-4180-84cb-ca8c02afdd42" xsi:nil="true"/>
    <Comments xmlns="57c11480-0be4-4180-84cb-ca8c02afdd42" xsi:nil="true"/>
    <Status xmlns="57c11480-0be4-4180-84cb-ca8c02afdd42" xsi:nil="true"/>
  </documentManagement>
</p:properties>
</file>

<file path=customXml/itemProps1.xml><?xml version="1.0" encoding="utf-8"?>
<ds:datastoreItem xmlns:ds="http://schemas.openxmlformats.org/officeDocument/2006/customXml" ds:itemID="{86B2BC66-AB27-46B6-B7FA-C5C985CD666B}">
  <ds:schemaRefs>
    <ds:schemaRef ds:uri="http://schemas.microsoft.com/sharepoint/v3/contenttype/forms"/>
  </ds:schemaRefs>
</ds:datastoreItem>
</file>

<file path=customXml/itemProps2.xml><?xml version="1.0" encoding="utf-8"?>
<ds:datastoreItem xmlns:ds="http://schemas.openxmlformats.org/officeDocument/2006/customXml" ds:itemID="{3B9CA809-7313-4FCD-9466-D4A70E6732B3}"/>
</file>

<file path=customXml/itemProps3.xml><?xml version="1.0" encoding="utf-8"?>
<ds:datastoreItem xmlns:ds="http://schemas.openxmlformats.org/officeDocument/2006/customXml" ds:itemID="{6C363814-8C04-4C4A-AA6F-F2B488D8ED24}">
  <ds:schemaRefs>
    <ds:schemaRef ds:uri="http://schemas.microsoft.com/office/2006/metadata/properties"/>
    <ds:schemaRef ds:uri="http://schemas.microsoft.com/office/infopath/2007/PartnerControls"/>
    <ds:schemaRef ds:uri="bb850246-5731-4482-8479-e4d01515f4ee"/>
    <ds:schemaRef ds:uri="2955ebd9-34e0-49f4-8eac-5f2848c78373"/>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Ruesch, Joseph</dc:creator>
  <cp:keywords/>
  <dc:description/>
  <cp:lastModifiedBy>Doiley, Pelenge</cp:lastModifiedBy>
  <cp:revision>20</cp:revision>
  <dcterms:created xsi:type="dcterms:W3CDTF">2026-08-25T15:47:00Z</dcterms:created>
  <dcterms:modified xsi:type="dcterms:W3CDTF">2026-09-02T15:54:00Z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7403ecdc,4a46893e,411d3292</vt:lpwstr>
  </property>
  <property fmtid="{D5CDD505-2E9C-101B-9397-08002B2CF9AE}" pid="3" name="ClassificationContentMarkingFooterFontProps">
    <vt:lpwstr>#000000,10,Aptos</vt:lpwstr>
  </property>
  <property fmtid="{D5CDD505-2E9C-101B-9397-08002B2CF9AE}" pid="4" name="ClassificationContentMarkingFooterText">
    <vt:lpwstr>Fidelity Internal Information</vt:lpwstr>
  </property>
  <property fmtid="{D5CDD505-2E9C-101B-9397-08002B2CF9AE}" pid="5" name="MSIP_Label_03b2c423-eb5a-467c-866f-c54b6721c0c4_Enabled">
    <vt:lpwstr>true</vt:lpwstr>
  </property>
  <property fmtid="{D5CDD505-2E9C-101B-9397-08002B2CF9AE}" pid="6" name="MSIP_Label_03b2c423-eb5a-467c-866f-c54b6721c0c4_SetDate">
    <vt:lpwstr>2026-08-25T14:54:40Z</vt:lpwstr>
  </property>
  <property fmtid="{D5CDD505-2E9C-101B-9397-08002B2CF9AE}" pid="7" name="MSIP_Label_03b2c423-eb5a-467c-866f-c54b6721c0c4_Method">
    <vt:lpwstr>Privileged</vt:lpwstr>
  </property>
  <property fmtid="{D5CDD505-2E9C-101B-9397-08002B2CF9AE}" pid="8" name="MSIP_Label_03b2c423-eb5a-467c-866f-c54b6721c0c4_Name">
    <vt:lpwstr>Fidelity Internal</vt:lpwstr>
  </property>
  <property fmtid="{D5CDD505-2E9C-101B-9397-08002B2CF9AE}" pid="9" name="MSIP_Label_03b2c423-eb5a-467c-866f-c54b6721c0c4_SiteId">
    <vt:lpwstr>7521acbc-a68c-41e5-a975-1cf83066dd19</vt:lpwstr>
  </property>
  <property fmtid="{D5CDD505-2E9C-101B-9397-08002B2CF9AE}" pid="10" name="MSIP_Label_03b2c423-eb5a-467c-866f-c54b6721c0c4_ActionId">
    <vt:lpwstr>de469bae-1441-45eb-9856-dd339d283eff</vt:lpwstr>
  </property>
  <property fmtid="{D5CDD505-2E9C-101B-9397-08002B2CF9AE}" pid="11" name="MSIP_Label_03b2c423-eb5a-467c-866f-c54b6721c0c4_ContentBits">
    <vt:lpwstr>2</vt:lpwstr>
  </property>
  <property fmtid="{D5CDD505-2E9C-101B-9397-08002B2CF9AE}" pid="12" name="MSIP_Label_03b2c423-eb5a-467c-866f-c54b6721c0c4_Tag">
    <vt:lpwstr>50, 0, 1, 1</vt:lpwstr>
  </property>
  <property fmtid="{D5CDD505-2E9C-101B-9397-08002B2CF9AE}" pid="13" name="ContentTypeId">
    <vt:lpwstr>0x01010073ADA873BC2A1548A2C46B5F66BB9217</vt:lpwstr>
  </property>
  <property fmtid="{D5CDD505-2E9C-101B-9397-08002B2CF9AE}" pid="14" name="MediaServiceImageTags">
    <vt:lpwstr/>
  </property>
</Properties>
</file>